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Holy God: when a bishop celebrates (Russian style):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Choir: Holy God, Holy Strong, Holy Immortal, have mercy on us. (full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Clergy: Holy God, Holy Strong, Holy Immortal, have mercy on us. (full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Choir: Holy God, Holy Strong, Holy Immortal, have mercy on us. (full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Bishop: prays ‘Look down from heaven…’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Bishop blesses, saying: ‘Holy God.’</w:t>
      </w:r>
    </w:p>
    <w:p>
      <w:pPr>
        <w:pStyle w:val="Normal"/>
        <w:rPr/>
      </w:pPr>
      <w:r>
        <w:rPr>
          <w:rFonts w:cs="Garamond" w:ascii="Garamond" w:hAnsi="Garamond"/>
          <w:sz w:val="32"/>
        </w:rPr>
        <w:t>Choir sings: ‘Holy God.’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Bishop blesses, saying: ‘Holy Strong.’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 sings: ‘Holy Strong.’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Bishop blesses, saying: ‘Holy immortal.’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 xml:space="preserve">Choir sings: ‘Holy immortal, 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 xml:space="preserve">(pause)  </w:t>
      </w:r>
      <w:r>
        <w:rPr>
          <w:rFonts w:cs="Garamond" w:ascii="Garamond" w:hAnsi="Garamond"/>
          <w:sz w:val="32"/>
        </w:rPr>
        <w:t>have mercy on us.’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 sings: Holy God, Holy Strong, Holy Immortal, have mercy on us. (simple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Clergy: Holy God, Holy Strong, Holy Immortal, have mercy on us. (full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Choir: Glory…Both now…Amen. Holy Immortal, have mercy on us.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  <w:t>Choir: Holy God, Holy Strong, Holy Immortal, have mercy on us. (full tune)</w:t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p>
      <w:pPr>
        <w:pStyle w:val="Normal"/>
        <w:rPr>
          <w:rFonts w:ascii="Garamond" w:hAnsi="Garamond" w:cs="Garamond"/>
          <w:sz w:val="32"/>
        </w:rPr>
      </w:pPr>
      <w:r>
        <w:rPr>
          <w:rFonts w:cs="Garamond" w:ascii="Garamond" w:hAnsi="Garamond"/>
          <w:sz w:val="32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Application>LibreOffice/7.3.7.2$Linux_X86_64 LibreOffice_project/30$Build-2</Application>
  <AppVersion>15.0000</AppVersion>
  <Pages>2</Pages>
  <Words>134</Words>
  <Characters>703</Characters>
  <CharactersWithSpaces>823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2007-08-25T20:19:00Z</dcterms:created>
  <dc:creator>Anthony Hearn</dc:creator>
  <dc:description/>
  <dc:language>en-GB</dc:language>
  <cp:lastModifiedBy/>
  <dcterms:modified xsi:type="dcterms:W3CDTF">2023-10-03T22:17:38Z</dcterms:modified>
  <cp:revision>3</cp:revision>
  <dc:subject/>
  <dc:title>Holy God: when a bishop celebrates (Russian style):</dc:title>
</cp:coreProperties>
</file>